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890F61" w:rsidRDefault="00E77C2C" w:rsidP="00890F61">
      <w:pPr>
        <w:jc w:val="center"/>
        <w:rPr>
          <w:rFonts w:ascii="Arial" w:hAnsi="Arial" w:cs="Arial"/>
          <w:bCs/>
        </w:rPr>
      </w:pPr>
      <w:r w:rsidRPr="00AA51A3">
        <w:rPr>
          <w:rFonts w:ascii="Arial" w:hAnsi="Arial" w:cs="Arial"/>
          <w:bCs/>
        </w:rPr>
        <w:t>Regular Board Meeting</w:t>
      </w:r>
    </w:p>
    <w:p w:rsidR="00750524" w:rsidRPr="00890F61" w:rsidRDefault="005021AE" w:rsidP="00890F61">
      <w:pPr>
        <w:jc w:val="center"/>
        <w:rPr>
          <w:rFonts w:ascii="Arial" w:hAnsi="Arial" w:cs="Arial"/>
          <w:bCs/>
        </w:rPr>
      </w:pPr>
      <w:r>
        <w:rPr>
          <w:rFonts w:ascii="Arial" w:hAnsi="Arial" w:cs="Arial"/>
          <w:bCs/>
          <w:sz w:val="22"/>
          <w:szCs w:val="22"/>
        </w:rPr>
        <w:t>Sept. 16</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6909A4" w:rsidRPr="00AA51A3">
        <w:rPr>
          <w:rFonts w:ascii="Arial" w:hAnsi="Arial" w:cs="Arial"/>
          <w:sz w:val="22"/>
          <w:szCs w:val="22"/>
        </w:rPr>
        <w:t>approved</w:t>
      </w:r>
      <w:r w:rsidR="005B5993" w:rsidRPr="00AA51A3">
        <w:rPr>
          <w:rFonts w:ascii="Arial" w:hAnsi="Arial" w:cs="Arial"/>
          <w:sz w:val="22"/>
          <w:szCs w:val="22"/>
        </w:rPr>
        <w:t>”</w:t>
      </w:r>
    </w:p>
    <w:p w:rsidR="00A77242" w:rsidRDefault="00A77242">
      <w:pPr>
        <w:jc w:val="center"/>
        <w:rPr>
          <w:rFonts w:ascii="Arial" w:hAnsi="Arial" w:cs="Arial"/>
          <w:sz w:val="22"/>
          <w:szCs w:val="22"/>
        </w:rPr>
      </w:pPr>
    </w:p>
    <w:p w:rsidR="00BE1C87" w:rsidRDefault="00BE1C87">
      <w:pPr>
        <w:jc w:val="center"/>
        <w:rPr>
          <w:rFonts w:ascii="Arial" w:hAnsi="Arial" w:cs="Arial"/>
          <w:sz w:val="22"/>
          <w:szCs w:val="22"/>
        </w:rPr>
      </w:pPr>
      <w:bookmarkStart w:id="0" w:name="_GoBack"/>
    </w:p>
    <w:bookmarkEnd w:id="0"/>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5021AE">
        <w:rPr>
          <w:rFonts w:ascii="Arial" w:hAnsi="Arial" w:cs="Arial"/>
          <w:sz w:val="20"/>
          <w:szCs w:val="20"/>
        </w:rPr>
        <w:t>3</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327D12"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R</w:t>
      </w:r>
      <w:r w:rsidR="00697699">
        <w:rPr>
          <w:rFonts w:ascii="Arial" w:hAnsi="Arial" w:cs="Arial"/>
          <w:sz w:val="20"/>
          <w:szCs w:val="20"/>
        </w:rPr>
        <w:t>on Janis</w:t>
      </w:r>
    </w:p>
    <w:p w:rsidR="005021AE" w:rsidRDefault="005021AE">
      <w:pPr>
        <w:rPr>
          <w:rFonts w:ascii="Arial" w:hAnsi="Arial" w:cs="Arial"/>
          <w:sz w:val="20"/>
          <w:szCs w:val="20"/>
        </w:rPr>
      </w:pPr>
      <w:r>
        <w:rPr>
          <w:rFonts w:ascii="Arial" w:hAnsi="Arial" w:cs="Arial"/>
          <w:sz w:val="20"/>
          <w:szCs w:val="20"/>
        </w:rPr>
        <w:t>Absent:  Alanda Barnes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5021AE" w:rsidRDefault="00287431" w:rsidP="00D26326">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890F61">
        <w:rPr>
          <w:rFonts w:ascii="Arial" w:hAnsi="Arial" w:cs="Arial"/>
          <w:bCs/>
          <w:sz w:val="20"/>
          <w:szCs w:val="20"/>
        </w:rPr>
        <w:t>Super</w:t>
      </w:r>
      <w:r w:rsidR="00BC7217">
        <w:rPr>
          <w:rFonts w:ascii="Arial" w:hAnsi="Arial" w:cs="Arial"/>
          <w:bCs/>
          <w:sz w:val="20"/>
          <w:szCs w:val="20"/>
        </w:rPr>
        <w:t>visor</w:t>
      </w:r>
      <w:r w:rsidR="00890F61">
        <w:rPr>
          <w:rFonts w:ascii="Arial" w:hAnsi="Arial" w:cs="Arial"/>
          <w:bCs/>
          <w:sz w:val="20"/>
          <w:szCs w:val="20"/>
        </w:rPr>
        <w:t xml:space="preserve"> Beliveau </w:t>
      </w:r>
      <w:r w:rsidR="005021AE">
        <w:rPr>
          <w:rFonts w:ascii="Arial" w:hAnsi="Arial" w:cs="Arial"/>
          <w:bCs/>
          <w:sz w:val="20"/>
          <w:szCs w:val="20"/>
        </w:rPr>
        <w:t>added Gravel and Grading at the DPW Building under Item I. under New Business.  Motion by Ramsdell to approve the agenda as amended. Second by Moss</w:t>
      </w:r>
    </w:p>
    <w:p w:rsidR="00EB0584" w:rsidRDefault="00D26326" w:rsidP="00D26326">
      <w:pPr>
        <w:rPr>
          <w:rFonts w:ascii="Arial" w:hAnsi="Arial" w:cs="Arial"/>
          <w:bCs/>
          <w:sz w:val="20"/>
          <w:szCs w:val="20"/>
        </w:rPr>
      </w:pPr>
      <w:r>
        <w:rPr>
          <w:rFonts w:ascii="Arial" w:hAnsi="Arial" w:cs="Arial"/>
          <w:bCs/>
          <w:sz w:val="20"/>
          <w:szCs w:val="20"/>
        </w:rPr>
        <w:t>Unanimous – Voice Vote</w:t>
      </w:r>
    </w:p>
    <w:p w:rsidR="00D26326" w:rsidRDefault="00D26326" w:rsidP="00D26326">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5021AE"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5021AE">
        <w:rPr>
          <w:rFonts w:ascii="Arial" w:hAnsi="Arial" w:cs="Arial"/>
          <w:sz w:val="20"/>
          <w:szCs w:val="20"/>
        </w:rPr>
        <w:t>Ramsdell made a motion to approve the consent agenda.  Second by Janis</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890F61">
        <w:rPr>
          <w:rFonts w:ascii="Arial" w:hAnsi="Arial" w:cs="Arial"/>
          <w:sz w:val="20"/>
          <w:szCs w:val="20"/>
        </w:rPr>
        <w:t xml:space="preserve">Bank Balances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3379A0" w:rsidRPr="00B80BFC" w:rsidRDefault="003379A0" w:rsidP="00B80BFC">
      <w:pPr>
        <w:pStyle w:val="ListParagraph"/>
        <w:ind w:left="1080"/>
        <w:rPr>
          <w:rFonts w:ascii="Arial" w:hAnsi="Arial" w:cs="Arial"/>
          <w:sz w:val="20"/>
          <w:szCs w:val="20"/>
        </w:rPr>
      </w:pPr>
    </w:p>
    <w:p w:rsidR="00BE1C87" w:rsidRPr="005021AE"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5021AE">
        <w:rPr>
          <w:rFonts w:ascii="Arial" w:hAnsi="Arial" w:cs="Arial"/>
          <w:sz w:val="20"/>
          <w:szCs w:val="20"/>
        </w:rPr>
        <w:br/>
        <w:t xml:space="preserve">     </w:t>
      </w:r>
      <w:proofErr w:type="gramStart"/>
      <w:r w:rsidR="005021AE">
        <w:rPr>
          <w:rFonts w:ascii="Arial" w:hAnsi="Arial" w:cs="Arial"/>
          <w:b/>
          <w:sz w:val="20"/>
          <w:szCs w:val="20"/>
        </w:rPr>
        <w:t>A)  Notice</w:t>
      </w:r>
      <w:proofErr w:type="gramEnd"/>
      <w:r w:rsidR="005021AE">
        <w:rPr>
          <w:rFonts w:ascii="Arial" w:hAnsi="Arial" w:cs="Arial"/>
          <w:b/>
          <w:sz w:val="20"/>
          <w:szCs w:val="20"/>
        </w:rPr>
        <w:t xml:space="preserve"> of Intent to Apply to USDA -</w:t>
      </w:r>
      <w:r w:rsidR="005021AE">
        <w:rPr>
          <w:rFonts w:ascii="Arial" w:hAnsi="Arial" w:cs="Arial"/>
          <w:sz w:val="20"/>
          <w:szCs w:val="20"/>
        </w:rPr>
        <w:t xml:space="preserve">  Supervisor Beliveau introduced Mr. Gary Bartow, from </w:t>
      </w:r>
      <w:proofErr w:type="spellStart"/>
      <w:r w:rsidR="005021AE">
        <w:rPr>
          <w:rFonts w:ascii="Arial" w:hAnsi="Arial" w:cs="Arial"/>
          <w:sz w:val="20"/>
          <w:szCs w:val="20"/>
        </w:rPr>
        <w:t>Fleis</w:t>
      </w:r>
      <w:proofErr w:type="spellEnd"/>
      <w:r w:rsidR="005021AE">
        <w:rPr>
          <w:rFonts w:ascii="Arial" w:hAnsi="Arial" w:cs="Arial"/>
          <w:sz w:val="20"/>
          <w:szCs w:val="20"/>
        </w:rPr>
        <w:t xml:space="preserve"> </w:t>
      </w:r>
      <w:r w:rsidR="005021AE">
        <w:rPr>
          <w:rFonts w:ascii="Arial" w:hAnsi="Arial" w:cs="Arial"/>
          <w:sz w:val="20"/>
          <w:szCs w:val="20"/>
        </w:rPr>
        <w:br/>
        <w:t xml:space="preserve">           and </w:t>
      </w:r>
      <w:proofErr w:type="spellStart"/>
      <w:r w:rsidR="005021AE">
        <w:rPr>
          <w:rFonts w:ascii="Arial" w:hAnsi="Arial" w:cs="Arial"/>
          <w:sz w:val="20"/>
          <w:szCs w:val="20"/>
        </w:rPr>
        <w:t>Vanderbrink</w:t>
      </w:r>
      <w:proofErr w:type="spellEnd"/>
      <w:r w:rsidR="005021AE">
        <w:rPr>
          <w:rFonts w:ascii="Arial" w:hAnsi="Arial" w:cs="Arial"/>
          <w:sz w:val="20"/>
          <w:szCs w:val="20"/>
        </w:rPr>
        <w:t xml:space="preserve"> to address any questions for the public or</w:t>
      </w:r>
      <w:r w:rsidR="008532ED">
        <w:rPr>
          <w:rFonts w:ascii="Arial" w:hAnsi="Arial" w:cs="Arial"/>
          <w:sz w:val="20"/>
          <w:szCs w:val="20"/>
        </w:rPr>
        <w:t xml:space="preserve"> the</w:t>
      </w:r>
      <w:r w:rsidR="005021AE">
        <w:rPr>
          <w:rFonts w:ascii="Arial" w:hAnsi="Arial" w:cs="Arial"/>
          <w:sz w:val="20"/>
          <w:szCs w:val="20"/>
        </w:rPr>
        <w:t xml:space="preserve"> board regardi</w:t>
      </w:r>
      <w:r w:rsidR="008532ED">
        <w:rPr>
          <w:rFonts w:ascii="Arial" w:hAnsi="Arial" w:cs="Arial"/>
          <w:sz w:val="20"/>
          <w:szCs w:val="20"/>
        </w:rPr>
        <w:t>ng the application for</w:t>
      </w:r>
      <w:r w:rsidR="008532ED">
        <w:rPr>
          <w:rFonts w:ascii="Arial" w:hAnsi="Arial" w:cs="Arial"/>
          <w:sz w:val="20"/>
          <w:szCs w:val="20"/>
        </w:rPr>
        <w:br/>
        <w:t xml:space="preserve">           the sewer line project along US 23.  The USDA will review all data sent pertaining to the project,</w:t>
      </w:r>
      <w:r w:rsidR="008532ED">
        <w:rPr>
          <w:rFonts w:ascii="Arial" w:hAnsi="Arial" w:cs="Arial"/>
          <w:sz w:val="20"/>
          <w:szCs w:val="20"/>
        </w:rPr>
        <w:br/>
        <w:t xml:space="preserve">           and then send a letter to the township.  The correspondence will define the amount of the grant,</w:t>
      </w:r>
      <w:r w:rsidR="008532ED">
        <w:rPr>
          <w:rFonts w:ascii="Arial" w:hAnsi="Arial" w:cs="Arial"/>
          <w:sz w:val="20"/>
          <w:szCs w:val="20"/>
        </w:rPr>
        <w:br/>
        <w:t xml:space="preserve">           the loan amount and the interest rate that they are willing to give the township.  At that time the </w:t>
      </w:r>
      <w:r w:rsidR="008532ED">
        <w:rPr>
          <w:rFonts w:ascii="Arial" w:hAnsi="Arial" w:cs="Arial"/>
          <w:sz w:val="20"/>
          <w:szCs w:val="20"/>
        </w:rPr>
        <w:br/>
        <w:t xml:space="preserve">           board can decide whether to accept those terms or </w:t>
      </w:r>
      <w:proofErr w:type="gramStart"/>
      <w:r w:rsidR="008532ED">
        <w:rPr>
          <w:rFonts w:ascii="Arial" w:hAnsi="Arial" w:cs="Arial"/>
          <w:sz w:val="20"/>
          <w:szCs w:val="20"/>
        </w:rPr>
        <w:t>make adjustments to</w:t>
      </w:r>
      <w:proofErr w:type="gramEnd"/>
      <w:r w:rsidR="008532ED">
        <w:rPr>
          <w:rFonts w:ascii="Arial" w:hAnsi="Arial" w:cs="Arial"/>
          <w:sz w:val="20"/>
          <w:szCs w:val="20"/>
        </w:rPr>
        <w:t xml:space="preserve"> the size of the project </w:t>
      </w:r>
      <w:r w:rsidR="008532ED">
        <w:rPr>
          <w:rFonts w:ascii="Arial" w:hAnsi="Arial" w:cs="Arial"/>
          <w:sz w:val="20"/>
          <w:szCs w:val="20"/>
        </w:rPr>
        <w:br/>
        <w:t xml:space="preserve">           before any formal action is taken to proceed.  No questions were received by the public.  Motion</w:t>
      </w:r>
      <w:r w:rsidR="008532ED">
        <w:rPr>
          <w:rFonts w:ascii="Arial" w:hAnsi="Arial" w:cs="Arial"/>
          <w:sz w:val="20"/>
          <w:szCs w:val="20"/>
        </w:rPr>
        <w:br/>
        <w:t xml:space="preserve">           was made by Samotis that the public hearing was opened at 5:05 and she moved to close and </w:t>
      </w:r>
      <w:r w:rsidR="008532ED">
        <w:rPr>
          <w:rFonts w:ascii="Arial" w:hAnsi="Arial" w:cs="Arial"/>
          <w:sz w:val="20"/>
          <w:szCs w:val="20"/>
        </w:rPr>
        <w:br/>
        <w:t xml:space="preserve">           return to the regular meeting at 5:16. Second by Janis</w:t>
      </w:r>
      <w:r w:rsidR="008532ED">
        <w:rPr>
          <w:rFonts w:ascii="Arial" w:hAnsi="Arial" w:cs="Arial"/>
          <w:sz w:val="20"/>
          <w:szCs w:val="20"/>
        </w:rPr>
        <w:br/>
        <w:t xml:space="preserve">           Unanimous – Roll Call Vote </w:t>
      </w:r>
      <w:r w:rsidR="008532ED">
        <w:rPr>
          <w:rFonts w:ascii="Arial" w:hAnsi="Arial" w:cs="Arial"/>
          <w:sz w:val="20"/>
          <w:szCs w:val="20"/>
        </w:rPr>
        <w:br/>
        <w:t xml:space="preserve">           Motion Carried</w:t>
      </w:r>
      <w:r w:rsidR="005021AE">
        <w:rPr>
          <w:rFonts w:ascii="Arial" w:hAnsi="Arial" w:cs="Arial"/>
          <w:sz w:val="20"/>
          <w:szCs w:val="20"/>
        </w:rPr>
        <w:t xml:space="preserve">  </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p>
    <w:p w:rsid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Jeff Moss – RAB Update</w:t>
      </w:r>
      <w:r w:rsidR="008532ED">
        <w:rPr>
          <w:rFonts w:ascii="Arial" w:hAnsi="Arial" w:cs="Arial"/>
          <w:b/>
          <w:sz w:val="20"/>
          <w:szCs w:val="20"/>
        </w:rPr>
        <w:t xml:space="preserve"> </w:t>
      </w:r>
      <w:proofErr w:type="gramStart"/>
      <w:r w:rsidR="008532ED">
        <w:rPr>
          <w:rFonts w:ascii="Arial" w:hAnsi="Arial" w:cs="Arial"/>
          <w:b/>
          <w:sz w:val="20"/>
          <w:szCs w:val="20"/>
        </w:rPr>
        <w:t xml:space="preserve">- </w:t>
      </w:r>
      <w:r w:rsidR="00D75E86">
        <w:rPr>
          <w:rFonts w:ascii="Arial" w:hAnsi="Arial" w:cs="Arial"/>
          <w:b/>
          <w:sz w:val="20"/>
          <w:szCs w:val="20"/>
        </w:rPr>
        <w:t xml:space="preserve"> </w:t>
      </w:r>
      <w:r w:rsidR="00D75E86">
        <w:rPr>
          <w:rFonts w:ascii="Arial" w:hAnsi="Arial" w:cs="Arial"/>
          <w:sz w:val="20"/>
          <w:szCs w:val="20"/>
        </w:rPr>
        <w:t>A</w:t>
      </w:r>
      <w:proofErr w:type="gramEnd"/>
      <w:r w:rsidR="00D75E86">
        <w:rPr>
          <w:rFonts w:ascii="Arial" w:hAnsi="Arial" w:cs="Arial"/>
          <w:sz w:val="20"/>
          <w:szCs w:val="20"/>
        </w:rPr>
        <w:t xml:space="preserve"> RAB meeting was held on Wednesday, Sept. 11</w:t>
      </w:r>
      <w:r w:rsidR="00D75E86" w:rsidRPr="00D75E86">
        <w:rPr>
          <w:rFonts w:ascii="Arial" w:hAnsi="Arial" w:cs="Arial"/>
          <w:sz w:val="20"/>
          <w:szCs w:val="20"/>
          <w:vertAlign w:val="superscript"/>
        </w:rPr>
        <w:t>th</w:t>
      </w:r>
      <w:r w:rsidR="00D75E86">
        <w:rPr>
          <w:rFonts w:ascii="Arial" w:hAnsi="Arial" w:cs="Arial"/>
          <w:sz w:val="20"/>
          <w:szCs w:val="20"/>
        </w:rPr>
        <w:t xml:space="preserve"> for any developments regarding contamination.  The Air Force is still on the 4 to </w:t>
      </w:r>
      <w:proofErr w:type="gramStart"/>
      <w:r w:rsidR="00D75E86">
        <w:rPr>
          <w:rFonts w:ascii="Arial" w:hAnsi="Arial" w:cs="Arial"/>
          <w:sz w:val="20"/>
          <w:szCs w:val="20"/>
        </w:rPr>
        <w:t>6</w:t>
      </w:r>
      <w:r w:rsidR="00625F52">
        <w:rPr>
          <w:rFonts w:ascii="Arial" w:hAnsi="Arial" w:cs="Arial"/>
          <w:sz w:val="20"/>
          <w:szCs w:val="20"/>
        </w:rPr>
        <w:t xml:space="preserve"> </w:t>
      </w:r>
      <w:r w:rsidR="00D75E86">
        <w:rPr>
          <w:rFonts w:ascii="Arial" w:hAnsi="Arial" w:cs="Arial"/>
          <w:sz w:val="20"/>
          <w:szCs w:val="20"/>
        </w:rPr>
        <w:t>year</w:t>
      </w:r>
      <w:proofErr w:type="gramEnd"/>
      <w:r w:rsidR="00D75E86">
        <w:rPr>
          <w:rFonts w:ascii="Arial" w:hAnsi="Arial" w:cs="Arial"/>
          <w:sz w:val="20"/>
          <w:szCs w:val="20"/>
        </w:rPr>
        <w:t xml:space="preserve"> timeline of </w:t>
      </w:r>
      <w:r w:rsidR="00D75E86">
        <w:rPr>
          <w:rFonts w:ascii="Arial" w:hAnsi="Arial" w:cs="Arial"/>
          <w:sz w:val="20"/>
          <w:szCs w:val="20"/>
        </w:rPr>
        <w:br/>
        <w:t>investigation before remediation will occur for identifying contamination sites.  There is a resin</w:t>
      </w:r>
      <w:r w:rsidR="00D75E86">
        <w:rPr>
          <w:rFonts w:ascii="Arial" w:hAnsi="Arial" w:cs="Arial"/>
          <w:sz w:val="20"/>
          <w:szCs w:val="20"/>
        </w:rPr>
        <w:br/>
        <w:t xml:space="preserve">unit being put in at the Mission Street plant to clean another plume before it empties into Van </w:t>
      </w:r>
      <w:proofErr w:type="spellStart"/>
      <w:r w:rsidR="00D75E86">
        <w:rPr>
          <w:rFonts w:ascii="Arial" w:hAnsi="Arial" w:cs="Arial"/>
          <w:sz w:val="20"/>
          <w:szCs w:val="20"/>
        </w:rPr>
        <w:t>Ettan</w:t>
      </w:r>
      <w:proofErr w:type="spellEnd"/>
      <w:r w:rsidR="00D75E86">
        <w:rPr>
          <w:rFonts w:ascii="Arial" w:hAnsi="Arial" w:cs="Arial"/>
          <w:sz w:val="20"/>
          <w:szCs w:val="20"/>
        </w:rPr>
        <w:t xml:space="preserve"> Creek.     </w:t>
      </w:r>
    </w:p>
    <w:p w:rsidR="00A77242" w:rsidRDefault="00A77242" w:rsidP="00D75E86">
      <w:pPr>
        <w:ind w:left="690"/>
        <w:rPr>
          <w:rFonts w:ascii="Arial" w:hAnsi="Arial" w:cs="Arial"/>
          <w:sz w:val="20"/>
          <w:szCs w:val="20"/>
        </w:rPr>
      </w:pPr>
    </w:p>
    <w:p w:rsidR="008532ED" w:rsidRPr="00D75E86" w:rsidRDefault="00D75E86" w:rsidP="00D75E86">
      <w:pPr>
        <w:ind w:left="690"/>
        <w:rPr>
          <w:rFonts w:ascii="Arial" w:hAnsi="Arial" w:cs="Arial"/>
          <w:sz w:val="20"/>
          <w:szCs w:val="20"/>
        </w:rPr>
      </w:pPr>
      <w:r>
        <w:rPr>
          <w:rFonts w:ascii="Arial" w:hAnsi="Arial" w:cs="Arial"/>
          <w:sz w:val="20"/>
          <w:szCs w:val="20"/>
        </w:rPr>
        <w:t xml:space="preserve">Supervisor Beliveau expressed the board’s appreciation to Trustee Moss for his diligence </w:t>
      </w:r>
      <w:r w:rsidR="00A77242">
        <w:rPr>
          <w:rFonts w:ascii="Arial" w:hAnsi="Arial" w:cs="Arial"/>
          <w:sz w:val="20"/>
          <w:szCs w:val="20"/>
        </w:rPr>
        <w:t>and his voice for keeping the attention of the Air Force and the State of Michigan concerning this problem.</w:t>
      </w:r>
    </w:p>
    <w:p w:rsidR="00D75E86" w:rsidRDefault="00D75E86" w:rsidP="008532ED">
      <w:pPr>
        <w:rPr>
          <w:rFonts w:ascii="Arial" w:hAnsi="Arial" w:cs="Arial"/>
          <w:b/>
          <w:sz w:val="20"/>
          <w:szCs w:val="20"/>
        </w:rPr>
      </w:pPr>
    </w:p>
    <w:p w:rsidR="00D75E86" w:rsidRDefault="00D75E86" w:rsidP="008532ED">
      <w:pPr>
        <w:rPr>
          <w:rFonts w:ascii="Arial" w:hAnsi="Arial" w:cs="Arial"/>
          <w:b/>
          <w:sz w:val="20"/>
          <w:szCs w:val="20"/>
        </w:rPr>
      </w:pPr>
    </w:p>
    <w:p w:rsidR="008532ED" w:rsidRPr="008532ED" w:rsidRDefault="008532ED" w:rsidP="008532ED">
      <w:pPr>
        <w:rPr>
          <w:rFonts w:ascii="Arial" w:hAnsi="Arial" w:cs="Arial"/>
          <w:b/>
          <w:sz w:val="20"/>
          <w:szCs w:val="20"/>
        </w:rPr>
      </w:pPr>
    </w:p>
    <w:p w:rsidR="00315C32" w:rsidRPr="00315C32" w:rsidRDefault="00890F61" w:rsidP="000E48D0">
      <w:pPr>
        <w:pStyle w:val="ListParagraph"/>
        <w:numPr>
          <w:ilvl w:val="0"/>
          <w:numId w:val="14"/>
        </w:numPr>
        <w:rPr>
          <w:rFonts w:ascii="Arial" w:hAnsi="Arial" w:cs="Arial"/>
          <w:sz w:val="22"/>
          <w:szCs w:val="22"/>
        </w:rPr>
      </w:pPr>
      <w:r w:rsidRPr="000E48D0">
        <w:rPr>
          <w:rFonts w:ascii="Arial" w:hAnsi="Arial" w:cs="Arial"/>
          <w:b/>
          <w:sz w:val="20"/>
          <w:szCs w:val="20"/>
        </w:rPr>
        <w:t xml:space="preserve">Kelly Graham – Iron Belle Trail Update - </w:t>
      </w:r>
      <w:r w:rsidR="000E48D0">
        <w:rPr>
          <w:rFonts w:ascii="Arial" w:hAnsi="Arial" w:cs="Arial"/>
          <w:sz w:val="20"/>
          <w:szCs w:val="20"/>
        </w:rPr>
        <w:t>Clerk Graham mailed out letters to property owners</w:t>
      </w:r>
      <w:r w:rsidR="000E48D0">
        <w:rPr>
          <w:rFonts w:ascii="Arial" w:hAnsi="Arial" w:cs="Arial"/>
          <w:sz w:val="20"/>
          <w:szCs w:val="20"/>
        </w:rPr>
        <w:br/>
        <w:t xml:space="preserve">along the proposed bike trail </w:t>
      </w:r>
      <w:r w:rsidR="00315C32">
        <w:rPr>
          <w:rFonts w:ascii="Arial" w:hAnsi="Arial" w:cs="Arial"/>
          <w:sz w:val="20"/>
          <w:szCs w:val="20"/>
        </w:rPr>
        <w:t>to seek a</w:t>
      </w:r>
      <w:r w:rsidR="000E48D0">
        <w:rPr>
          <w:rFonts w:ascii="Arial" w:hAnsi="Arial" w:cs="Arial"/>
          <w:sz w:val="20"/>
          <w:szCs w:val="20"/>
        </w:rPr>
        <w:t xml:space="preserve"> location </w:t>
      </w:r>
      <w:r w:rsidR="00315C32">
        <w:rPr>
          <w:rFonts w:ascii="Arial" w:hAnsi="Arial" w:cs="Arial"/>
          <w:sz w:val="20"/>
          <w:szCs w:val="20"/>
        </w:rPr>
        <w:t>for</w:t>
      </w:r>
      <w:r w:rsidR="000E48D0">
        <w:rPr>
          <w:rFonts w:ascii="Arial" w:hAnsi="Arial" w:cs="Arial"/>
          <w:sz w:val="20"/>
          <w:szCs w:val="20"/>
        </w:rPr>
        <w:t xml:space="preserve"> a trailhead. She has received one interested </w:t>
      </w:r>
      <w:proofErr w:type="gramStart"/>
      <w:r w:rsidR="000E48D0">
        <w:rPr>
          <w:rFonts w:ascii="Arial" w:hAnsi="Arial" w:cs="Arial"/>
          <w:sz w:val="20"/>
          <w:szCs w:val="20"/>
        </w:rPr>
        <w:t>party</w:t>
      </w:r>
      <w:proofErr w:type="gramEnd"/>
      <w:r w:rsidR="00315C32">
        <w:rPr>
          <w:rFonts w:ascii="Arial" w:hAnsi="Arial" w:cs="Arial"/>
          <w:sz w:val="20"/>
          <w:szCs w:val="20"/>
        </w:rPr>
        <w:t xml:space="preserve"> </w:t>
      </w:r>
      <w:r w:rsidR="000E48D0">
        <w:rPr>
          <w:rFonts w:ascii="Arial" w:hAnsi="Arial" w:cs="Arial"/>
          <w:sz w:val="20"/>
          <w:szCs w:val="20"/>
        </w:rPr>
        <w:t>but no terms have been reached for purchase or lease of the property.</w:t>
      </w:r>
    </w:p>
    <w:p w:rsidR="000E48D0" w:rsidRPr="000E48D0" w:rsidRDefault="000E48D0" w:rsidP="00315C32">
      <w:pPr>
        <w:pStyle w:val="ListParagraph"/>
        <w:ind w:left="690"/>
        <w:rPr>
          <w:rFonts w:ascii="Arial" w:hAnsi="Arial" w:cs="Arial"/>
          <w:sz w:val="22"/>
          <w:szCs w:val="22"/>
        </w:rPr>
      </w:pPr>
      <w:r>
        <w:rPr>
          <w:rFonts w:ascii="Arial" w:hAnsi="Arial" w:cs="Arial"/>
          <w:sz w:val="20"/>
          <w:szCs w:val="20"/>
        </w:rPr>
        <w:t xml:space="preserve"> A local contractor has been awarded the bid on Mill Street and depending on contracts and paperwork being completed, the work may begin this </w:t>
      </w:r>
      <w:r w:rsidR="00F610DD">
        <w:rPr>
          <w:rFonts w:ascii="Arial" w:hAnsi="Arial" w:cs="Arial"/>
          <w:sz w:val="20"/>
          <w:szCs w:val="20"/>
        </w:rPr>
        <w:t>Fall.</w:t>
      </w:r>
    </w:p>
    <w:p w:rsidR="000E48D0" w:rsidRPr="000E48D0" w:rsidRDefault="000E48D0" w:rsidP="000E48D0">
      <w:pPr>
        <w:pStyle w:val="ListParagraph"/>
        <w:ind w:left="690"/>
        <w:rPr>
          <w:rFonts w:ascii="Arial" w:hAnsi="Arial" w:cs="Arial"/>
          <w:sz w:val="22"/>
          <w:szCs w:val="22"/>
        </w:rPr>
      </w:pPr>
    </w:p>
    <w:p w:rsidR="00D26326"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p>
    <w:p w:rsidR="00E86435" w:rsidRPr="00A74C4C" w:rsidRDefault="007C32FC" w:rsidP="007C32FC">
      <w:pPr>
        <w:pStyle w:val="ListParagraph"/>
        <w:numPr>
          <w:ilvl w:val="0"/>
          <w:numId w:val="15"/>
        </w:numPr>
        <w:rPr>
          <w:rFonts w:ascii="Arial" w:hAnsi="Arial" w:cs="Arial"/>
          <w:b/>
          <w:bCs/>
          <w:sz w:val="20"/>
          <w:szCs w:val="20"/>
        </w:rPr>
      </w:pPr>
      <w:r>
        <w:rPr>
          <w:rFonts w:ascii="Arial" w:hAnsi="Arial" w:cs="Arial"/>
          <w:b/>
          <w:bCs/>
          <w:sz w:val="22"/>
          <w:szCs w:val="22"/>
        </w:rPr>
        <w:t xml:space="preserve">Consideration of Mr. Pardington for the AuSable Township Planning Commission </w:t>
      </w:r>
      <w:r>
        <w:rPr>
          <w:rFonts w:ascii="Arial" w:hAnsi="Arial" w:cs="Arial"/>
          <w:b/>
          <w:bCs/>
          <w:sz w:val="22"/>
          <w:szCs w:val="22"/>
        </w:rPr>
        <w:br/>
        <w:t xml:space="preserve">Vacancy – </w:t>
      </w:r>
      <w:r w:rsidRPr="007C32FC">
        <w:rPr>
          <w:rFonts w:ascii="Arial" w:hAnsi="Arial" w:cs="Arial"/>
          <w:bCs/>
          <w:sz w:val="20"/>
          <w:szCs w:val="20"/>
        </w:rPr>
        <w:t>Superintendent Sutton introduced Mr. Michael Pardington to the board of trustees.  He submitted a letter of interest</w:t>
      </w:r>
      <w:r>
        <w:rPr>
          <w:rFonts w:ascii="Arial" w:hAnsi="Arial" w:cs="Arial"/>
          <w:bCs/>
          <w:sz w:val="20"/>
          <w:szCs w:val="20"/>
        </w:rPr>
        <w:t xml:space="preserve"> </w:t>
      </w:r>
      <w:r w:rsidR="00A74C4C">
        <w:rPr>
          <w:rFonts w:ascii="Arial" w:hAnsi="Arial" w:cs="Arial"/>
          <w:bCs/>
          <w:sz w:val="20"/>
          <w:szCs w:val="20"/>
        </w:rPr>
        <w:t>and was asked to fill the vacancy on the Planning Commission.</w:t>
      </w:r>
      <w:r w:rsidR="00A74C4C">
        <w:rPr>
          <w:rFonts w:ascii="Arial" w:hAnsi="Arial" w:cs="Arial"/>
          <w:bCs/>
          <w:sz w:val="20"/>
          <w:szCs w:val="20"/>
        </w:rPr>
        <w:br/>
        <w:t xml:space="preserve">Supervisor Beliveau moved to appoint Mr. Pardington to the Planning Commission effective </w:t>
      </w:r>
      <w:r w:rsidR="00A74C4C">
        <w:rPr>
          <w:rFonts w:ascii="Arial" w:hAnsi="Arial" w:cs="Arial"/>
          <w:bCs/>
          <w:sz w:val="20"/>
          <w:szCs w:val="20"/>
        </w:rPr>
        <w:br/>
        <w:t xml:space="preserve">immediately and ending on the expiration date of May 1, 2020.  </w:t>
      </w:r>
      <w:r w:rsidR="00A74C4C">
        <w:rPr>
          <w:rFonts w:ascii="Arial" w:hAnsi="Arial" w:cs="Arial"/>
          <w:bCs/>
          <w:sz w:val="20"/>
          <w:szCs w:val="20"/>
        </w:rPr>
        <w:br/>
        <w:t>Unanimous – Roll Call Vote</w:t>
      </w:r>
      <w:r w:rsidR="00A74C4C">
        <w:rPr>
          <w:rFonts w:ascii="Arial" w:hAnsi="Arial" w:cs="Arial"/>
          <w:bCs/>
          <w:sz w:val="20"/>
          <w:szCs w:val="20"/>
        </w:rPr>
        <w:br/>
        <w:t>Motion Carried</w:t>
      </w:r>
      <w:r w:rsidR="00A74C4C">
        <w:rPr>
          <w:rFonts w:ascii="Arial" w:hAnsi="Arial" w:cs="Arial"/>
          <w:bCs/>
          <w:sz w:val="20"/>
          <w:szCs w:val="20"/>
        </w:rPr>
        <w:br/>
        <w:t>Supervisor Beliveau welcomed Mr. Pardington and thanked him for his participation on the board.</w:t>
      </w:r>
    </w:p>
    <w:p w:rsidR="00D01C77" w:rsidRPr="00D01C77" w:rsidRDefault="00A74C4C" w:rsidP="007C32FC">
      <w:pPr>
        <w:pStyle w:val="ListParagraph"/>
        <w:numPr>
          <w:ilvl w:val="0"/>
          <w:numId w:val="15"/>
        </w:numPr>
        <w:rPr>
          <w:rFonts w:ascii="Arial" w:hAnsi="Arial" w:cs="Arial"/>
          <w:b/>
          <w:bCs/>
          <w:sz w:val="20"/>
          <w:szCs w:val="20"/>
        </w:rPr>
      </w:pPr>
      <w:r>
        <w:rPr>
          <w:rFonts w:ascii="Arial" w:hAnsi="Arial" w:cs="Arial"/>
          <w:b/>
          <w:bCs/>
          <w:sz w:val="22"/>
          <w:szCs w:val="22"/>
        </w:rPr>
        <w:t xml:space="preserve">Consideration of Building Authority Alternate </w:t>
      </w:r>
      <w:r w:rsidR="00255E3F">
        <w:rPr>
          <w:rFonts w:ascii="Arial" w:hAnsi="Arial" w:cs="Arial"/>
          <w:b/>
          <w:bCs/>
          <w:sz w:val="22"/>
          <w:szCs w:val="22"/>
        </w:rPr>
        <w:t>–</w:t>
      </w:r>
      <w:r>
        <w:rPr>
          <w:rFonts w:ascii="Arial" w:hAnsi="Arial" w:cs="Arial"/>
          <w:b/>
          <w:bCs/>
          <w:sz w:val="20"/>
          <w:szCs w:val="20"/>
        </w:rPr>
        <w:t xml:space="preserve"> </w:t>
      </w:r>
      <w:r w:rsidR="00255E3F">
        <w:rPr>
          <w:rFonts w:ascii="Arial" w:hAnsi="Arial" w:cs="Arial"/>
          <w:bCs/>
          <w:sz w:val="20"/>
          <w:szCs w:val="20"/>
        </w:rPr>
        <w:t xml:space="preserve">The Building Authority for the Oscoda/AuSable </w:t>
      </w:r>
      <w:r w:rsidR="00D01C77">
        <w:rPr>
          <w:rFonts w:ascii="Arial" w:hAnsi="Arial" w:cs="Arial"/>
          <w:bCs/>
          <w:sz w:val="20"/>
          <w:szCs w:val="20"/>
        </w:rPr>
        <w:t>Senior Center needs an alternate.  Eileen Hall, a current member of this board, recommended Jennifer Birkenbach to fill this position.  Moss made the motion to appoint Jennifer Birkenbach as an alternate to the Building Authority for the Township of AuSable with a term ending December 31, 2022. Second by Ramsdell</w:t>
      </w:r>
      <w:r w:rsidR="00D01C77">
        <w:rPr>
          <w:rFonts w:ascii="Arial" w:hAnsi="Arial" w:cs="Arial"/>
          <w:bCs/>
          <w:sz w:val="20"/>
          <w:szCs w:val="20"/>
        </w:rPr>
        <w:br/>
        <w:t xml:space="preserve">Unanimous – Roll Call Vote </w:t>
      </w:r>
      <w:r w:rsidR="00D01C77">
        <w:rPr>
          <w:rFonts w:ascii="Arial" w:hAnsi="Arial" w:cs="Arial"/>
          <w:bCs/>
          <w:sz w:val="20"/>
          <w:szCs w:val="20"/>
        </w:rPr>
        <w:br/>
        <w:t>Motion Carried</w:t>
      </w:r>
    </w:p>
    <w:p w:rsidR="00D01C77" w:rsidRPr="00D01C77" w:rsidRDefault="00D01C77" w:rsidP="00D01C77">
      <w:pPr>
        <w:pStyle w:val="ListParagraph"/>
        <w:numPr>
          <w:ilvl w:val="0"/>
          <w:numId w:val="15"/>
        </w:numPr>
        <w:rPr>
          <w:rFonts w:ascii="Arial" w:hAnsi="Arial" w:cs="Arial"/>
          <w:b/>
          <w:bCs/>
          <w:sz w:val="20"/>
          <w:szCs w:val="20"/>
        </w:rPr>
      </w:pPr>
      <w:r>
        <w:rPr>
          <w:rFonts w:ascii="Arial" w:hAnsi="Arial" w:cs="Arial"/>
          <w:b/>
          <w:bCs/>
          <w:sz w:val="22"/>
          <w:szCs w:val="22"/>
        </w:rPr>
        <w:t xml:space="preserve">Consideration of Resolution </w:t>
      </w:r>
      <w:r w:rsidRPr="00D01C77">
        <w:rPr>
          <w:rFonts w:ascii="Arial" w:hAnsi="Arial" w:cs="Arial"/>
          <w:b/>
          <w:bCs/>
          <w:sz w:val="22"/>
          <w:szCs w:val="22"/>
        </w:rPr>
        <w:t xml:space="preserve">2019 </w:t>
      </w:r>
      <w:r>
        <w:rPr>
          <w:rFonts w:ascii="Arial" w:hAnsi="Arial" w:cs="Arial"/>
          <w:b/>
          <w:bCs/>
          <w:sz w:val="22"/>
          <w:szCs w:val="22"/>
        </w:rPr>
        <w:t>–</w:t>
      </w:r>
      <w:r w:rsidRPr="00D01C77">
        <w:rPr>
          <w:rFonts w:ascii="Arial" w:hAnsi="Arial" w:cs="Arial"/>
          <w:b/>
          <w:bCs/>
          <w:sz w:val="22"/>
          <w:szCs w:val="22"/>
        </w:rPr>
        <w:t xml:space="preserve"> 08</w:t>
      </w:r>
      <w:r>
        <w:rPr>
          <w:rFonts w:ascii="Arial" w:hAnsi="Arial" w:cs="Arial"/>
          <w:bCs/>
          <w:sz w:val="20"/>
          <w:szCs w:val="20"/>
        </w:rPr>
        <w:t xml:space="preserve"> - This resolution is in support of the Department of Natural Resources, Pure Michigan Trail Town Designation Program. This program is designed to showcase an array of quality land and water trails and trail-centered communities. Graham made the motion to accept Resolution 2019-08 to designate AuSable Township as a Pure Michigan Trail Town.  Second by Moss </w:t>
      </w:r>
      <w:r>
        <w:rPr>
          <w:rFonts w:ascii="Arial" w:hAnsi="Arial" w:cs="Arial"/>
          <w:bCs/>
          <w:sz w:val="20"/>
          <w:szCs w:val="20"/>
        </w:rPr>
        <w:br/>
        <w:t>Unanimous – Roll Call Vote</w:t>
      </w:r>
      <w:r>
        <w:rPr>
          <w:rFonts w:ascii="Arial" w:hAnsi="Arial" w:cs="Arial"/>
          <w:bCs/>
          <w:sz w:val="20"/>
          <w:szCs w:val="20"/>
        </w:rPr>
        <w:br/>
        <w:t>Motion Carried</w:t>
      </w:r>
    </w:p>
    <w:p w:rsidR="00425E1F" w:rsidRPr="00425E1F" w:rsidRDefault="00425E1F" w:rsidP="00D01C77">
      <w:pPr>
        <w:pStyle w:val="ListParagraph"/>
        <w:numPr>
          <w:ilvl w:val="0"/>
          <w:numId w:val="15"/>
        </w:numPr>
        <w:rPr>
          <w:rFonts w:ascii="Arial" w:hAnsi="Arial" w:cs="Arial"/>
          <w:b/>
          <w:bCs/>
          <w:sz w:val="20"/>
          <w:szCs w:val="20"/>
        </w:rPr>
      </w:pPr>
      <w:r>
        <w:rPr>
          <w:rFonts w:ascii="Arial" w:hAnsi="Arial" w:cs="Arial"/>
          <w:b/>
          <w:bCs/>
          <w:sz w:val="22"/>
          <w:szCs w:val="22"/>
        </w:rPr>
        <w:t xml:space="preserve">Consideration of Farnsworth Quit Claim Deed </w:t>
      </w:r>
      <w:r>
        <w:rPr>
          <w:rFonts w:ascii="Arial" w:hAnsi="Arial" w:cs="Arial"/>
          <w:bCs/>
          <w:sz w:val="20"/>
          <w:szCs w:val="20"/>
        </w:rPr>
        <w:t>– The Quit Claim deed from the Iosco County Road Commission pertains to the property located at the North end of Farnsworth and is</w:t>
      </w:r>
      <w:r>
        <w:rPr>
          <w:rFonts w:ascii="Arial" w:hAnsi="Arial" w:cs="Arial"/>
          <w:bCs/>
          <w:sz w:val="20"/>
          <w:szCs w:val="20"/>
        </w:rPr>
        <w:br/>
        <w:t>known as a handicapped fishing site.  The deed reflects changes requested at the last board meeting.  Moss made a motion to accept the Quit Claim deed from the Iosco County Road Commission for the property discussed on Farnsworth Rd. Second by Janis</w:t>
      </w:r>
      <w:r>
        <w:rPr>
          <w:rFonts w:ascii="Arial" w:hAnsi="Arial" w:cs="Arial"/>
          <w:bCs/>
          <w:sz w:val="20"/>
          <w:szCs w:val="20"/>
        </w:rPr>
        <w:br/>
        <w:t>Unanimous – Roll Call Vote</w:t>
      </w:r>
      <w:r>
        <w:rPr>
          <w:rFonts w:ascii="Arial" w:hAnsi="Arial" w:cs="Arial"/>
          <w:bCs/>
          <w:sz w:val="20"/>
          <w:szCs w:val="20"/>
        </w:rPr>
        <w:br/>
        <w:t>Motion Carried</w:t>
      </w:r>
    </w:p>
    <w:p w:rsidR="00CD4469" w:rsidRPr="00CD4469" w:rsidRDefault="00425E1F" w:rsidP="00D01C77">
      <w:pPr>
        <w:pStyle w:val="ListParagraph"/>
        <w:numPr>
          <w:ilvl w:val="0"/>
          <w:numId w:val="15"/>
        </w:numPr>
        <w:rPr>
          <w:rFonts w:ascii="Arial" w:hAnsi="Arial" w:cs="Arial"/>
          <w:b/>
          <w:bCs/>
          <w:sz w:val="20"/>
          <w:szCs w:val="20"/>
        </w:rPr>
      </w:pPr>
      <w:r>
        <w:rPr>
          <w:rFonts w:ascii="Arial" w:hAnsi="Arial" w:cs="Arial"/>
          <w:b/>
          <w:bCs/>
          <w:sz w:val="22"/>
          <w:szCs w:val="22"/>
        </w:rPr>
        <w:t xml:space="preserve">Consideration of Farnsworth Quit Claim Deed to the County </w:t>
      </w:r>
      <w:r>
        <w:rPr>
          <w:rFonts w:ascii="Arial" w:hAnsi="Arial" w:cs="Arial"/>
          <w:bCs/>
          <w:sz w:val="20"/>
          <w:szCs w:val="20"/>
        </w:rPr>
        <w:t xml:space="preserve">– To complete the transfer of the property on Farnsworth Road, the township will have to deed it to the County on behalf of the Iosco County Parks and Rec.  Moss made the motion to convey the Quit Claim deed for Farnsworth </w:t>
      </w:r>
      <w:r w:rsidR="00CD4469">
        <w:rPr>
          <w:rFonts w:ascii="Arial" w:hAnsi="Arial" w:cs="Arial"/>
          <w:bCs/>
          <w:sz w:val="20"/>
          <w:szCs w:val="20"/>
        </w:rPr>
        <w:t>Road end to Iosco County. Second by Samotis</w:t>
      </w:r>
      <w:r w:rsidR="00CD4469">
        <w:rPr>
          <w:rFonts w:ascii="Arial" w:hAnsi="Arial" w:cs="Arial"/>
          <w:bCs/>
          <w:sz w:val="20"/>
          <w:szCs w:val="20"/>
        </w:rPr>
        <w:br/>
        <w:t>Unanimous – Roll Call Vote</w:t>
      </w:r>
      <w:r w:rsidR="00CD4469">
        <w:rPr>
          <w:rFonts w:ascii="Arial" w:hAnsi="Arial" w:cs="Arial"/>
          <w:bCs/>
          <w:sz w:val="20"/>
          <w:szCs w:val="20"/>
        </w:rPr>
        <w:br/>
        <w:t>Motion Carried</w:t>
      </w:r>
    </w:p>
    <w:p w:rsidR="00EB4D75" w:rsidRPr="00510E5C" w:rsidRDefault="00CD4469" w:rsidP="00D01C77">
      <w:pPr>
        <w:pStyle w:val="ListParagraph"/>
        <w:numPr>
          <w:ilvl w:val="0"/>
          <w:numId w:val="15"/>
        </w:numPr>
        <w:rPr>
          <w:rFonts w:ascii="Arial" w:hAnsi="Arial" w:cs="Arial"/>
          <w:b/>
          <w:bCs/>
          <w:sz w:val="20"/>
          <w:szCs w:val="20"/>
        </w:rPr>
      </w:pPr>
      <w:r>
        <w:rPr>
          <w:rFonts w:ascii="Arial" w:hAnsi="Arial" w:cs="Arial"/>
          <w:b/>
          <w:bCs/>
          <w:sz w:val="22"/>
          <w:szCs w:val="22"/>
        </w:rPr>
        <w:t xml:space="preserve">Consideration of Preliminary Estimate for Trailhead Market Place </w:t>
      </w:r>
      <w:r>
        <w:rPr>
          <w:rFonts w:ascii="Arial" w:hAnsi="Arial" w:cs="Arial"/>
          <w:bCs/>
          <w:sz w:val="20"/>
          <w:szCs w:val="20"/>
        </w:rPr>
        <w:t xml:space="preserve">– Superintendent Sutton provided the board with an estimate that breaks down various aspects of the project for a 50 x 80 structure for the Trailhead Market Place.  This structure was downsized after our last discussion with the intent of focusing those savings on increasing the exterior aesthetics.  The amount of the bid is in the amount of $399,000.00.  Trustee Samotis </w:t>
      </w:r>
      <w:r w:rsidR="00AE7E98">
        <w:rPr>
          <w:rFonts w:ascii="Arial" w:hAnsi="Arial" w:cs="Arial"/>
          <w:bCs/>
          <w:sz w:val="20"/>
          <w:szCs w:val="20"/>
        </w:rPr>
        <w:t>questioned the amount of possible income that might be generated for the maintenance of the building and the possible uses which may alter different aspects of its construction.</w:t>
      </w:r>
      <w:r w:rsidR="00B5570E">
        <w:rPr>
          <w:rFonts w:ascii="Arial" w:hAnsi="Arial" w:cs="Arial"/>
          <w:bCs/>
          <w:sz w:val="20"/>
          <w:szCs w:val="20"/>
        </w:rPr>
        <w:t xml:space="preserve">  </w:t>
      </w:r>
      <w:r w:rsidR="00EB4D75">
        <w:rPr>
          <w:rFonts w:ascii="Arial" w:hAnsi="Arial" w:cs="Arial"/>
          <w:bCs/>
          <w:sz w:val="20"/>
          <w:szCs w:val="20"/>
        </w:rPr>
        <w:t xml:space="preserve">Supervisor Beliveau explained the accepting the estimated amount of the bid, was confirmation that the board was aware of the project and is ready to move forward to possible grant application.   A request was made by the board for a list </w:t>
      </w:r>
      <w:r w:rsidR="00EB4D75">
        <w:rPr>
          <w:rFonts w:ascii="Arial" w:hAnsi="Arial" w:cs="Arial"/>
          <w:bCs/>
          <w:sz w:val="20"/>
          <w:szCs w:val="20"/>
        </w:rPr>
        <w:br/>
        <w:t>of possible uses and an estimate of maintenance costs.</w:t>
      </w:r>
    </w:p>
    <w:p w:rsidR="00510E5C" w:rsidRDefault="00510E5C" w:rsidP="00510E5C">
      <w:pPr>
        <w:rPr>
          <w:rFonts w:ascii="Arial" w:hAnsi="Arial" w:cs="Arial"/>
          <w:b/>
          <w:bCs/>
          <w:sz w:val="20"/>
          <w:szCs w:val="20"/>
        </w:rPr>
      </w:pPr>
    </w:p>
    <w:p w:rsidR="00510E5C" w:rsidRDefault="00510E5C" w:rsidP="00510E5C">
      <w:pPr>
        <w:rPr>
          <w:rFonts w:ascii="Arial" w:hAnsi="Arial" w:cs="Arial"/>
          <w:b/>
          <w:bCs/>
          <w:sz w:val="20"/>
          <w:szCs w:val="20"/>
        </w:rPr>
      </w:pPr>
    </w:p>
    <w:p w:rsidR="00510E5C" w:rsidRDefault="00510E5C" w:rsidP="00510E5C">
      <w:pPr>
        <w:rPr>
          <w:rFonts w:ascii="Arial" w:hAnsi="Arial" w:cs="Arial"/>
          <w:b/>
          <w:bCs/>
          <w:sz w:val="20"/>
          <w:szCs w:val="20"/>
        </w:rPr>
      </w:pPr>
    </w:p>
    <w:p w:rsidR="00510E5C" w:rsidRDefault="00510E5C" w:rsidP="00510E5C">
      <w:pPr>
        <w:rPr>
          <w:rFonts w:ascii="Arial" w:hAnsi="Arial" w:cs="Arial"/>
          <w:b/>
          <w:bCs/>
          <w:sz w:val="20"/>
          <w:szCs w:val="20"/>
        </w:rPr>
      </w:pPr>
    </w:p>
    <w:p w:rsidR="00510E5C" w:rsidRDefault="00510E5C" w:rsidP="00510E5C">
      <w:pPr>
        <w:rPr>
          <w:rFonts w:ascii="Arial" w:hAnsi="Arial" w:cs="Arial"/>
          <w:b/>
          <w:bCs/>
          <w:sz w:val="20"/>
          <w:szCs w:val="20"/>
        </w:rPr>
      </w:pPr>
    </w:p>
    <w:p w:rsidR="00510E5C" w:rsidRDefault="00510E5C" w:rsidP="00510E5C">
      <w:pPr>
        <w:rPr>
          <w:rFonts w:ascii="Arial" w:hAnsi="Arial" w:cs="Arial"/>
          <w:b/>
          <w:bCs/>
          <w:sz w:val="20"/>
          <w:szCs w:val="20"/>
        </w:rPr>
      </w:pPr>
    </w:p>
    <w:p w:rsidR="00510E5C" w:rsidRDefault="00510E5C" w:rsidP="00510E5C">
      <w:pPr>
        <w:rPr>
          <w:rFonts w:ascii="Arial" w:hAnsi="Arial" w:cs="Arial"/>
          <w:b/>
          <w:bCs/>
          <w:sz w:val="20"/>
          <w:szCs w:val="20"/>
        </w:rPr>
      </w:pPr>
    </w:p>
    <w:p w:rsidR="00510E5C" w:rsidRPr="00510E5C" w:rsidRDefault="00510E5C" w:rsidP="00510E5C">
      <w:pPr>
        <w:rPr>
          <w:rFonts w:ascii="Arial" w:hAnsi="Arial" w:cs="Arial"/>
          <w:b/>
          <w:bCs/>
          <w:sz w:val="20"/>
          <w:szCs w:val="20"/>
        </w:rPr>
      </w:pPr>
    </w:p>
    <w:p w:rsidR="00510E5C" w:rsidRDefault="00510E5C" w:rsidP="00EB4D75">
      <w:pPr>
        <w:pStyle w:val="ListParagraph"/>
        <w:ind w:left="640"/>
        <w:rPr>
          <w:rFonts w:ascii="Arial" w:hAnsi="Arial" w:cs="Arial"/>
          <w:bCs/>
          <w:sz w:val="20"/>
          <w:szCs w:val="20"/>
        </w:rPr>
      </w:pPr>
      <w:r>
        <w:rPr>
          <w:rFonts w:ascii="Arial" w:hAnsi="Arial" w:cs="Arial"/>
          <w:bCs/>
          <w:sz w:val="20"/>
          <w:szCs w:val="20"/>
        </w:rPr>
        <w:t>Trustee Moss had further questions regarding the construction, which had changed from a pole barn type structure into a wood frame building and heating would be a radiant ceiling heat.  Ramsdell made a motion to approve the preliminary estimate of $399,000.00 for the Trailhead Market Place.  Second by Janis</w:t>
      </w:r>
      <w:r>
        <w:rPr>
          <w:rFonts w:ascii="Arial" w:hAnsi="Arial" w:cs="Arial"/>
          <w:bCs/>
          <w:sz w:val="20"/>
          <w:szCs w:val="20"/>
        </w:rPr>
        <w:br/>
        <w:t>Unanimous – Roll Call Vote</w:t>
      </w:r>
    </w:p>
    <w:p w:rsidR="00510E5C" w:rsidRDefault="00510E5C" w:rsidP="00EB4D75">
      <w:pPr>
        <w:pStyle w:val="ListParagraph"/>
        <w:ind w:left="640"/>
        <w:rPr>
          <w:rFonts w:ascii="Arial" w:hAnsi="Arial" w:cs="Arial"/>
          <w:bCs/>
          <w:sz w:val="20"/>
          <w:szCs w:val="20"/>
        </w:rPr>
      </w:pPr>
      <w:r>
        <w:rPr>
          <w:rFonts w:ascii="Arial" w:hAnsi="Arial" w:cs="Arial"/>
          <w:bCs/>
          <w:sz w:val="20"/>
          <w:szCs w:val="20"/>
        </w:rPr>
        <w:t>Motion Carried</w:t>
      </w:r>
    </w:p>
    <w:p w:rsidR="00621E5F" w:rsidRPr="004A5A9F" w:rsidRDefault="00510E5C" w:rsidP="00621E5F">
      <w:pPr>
        <w:pStyle w:val="ListParagraph"/>
        <w:numPr>
          <w:ilvl w:val="0"/>
          <w:numId w:val="15"/>
        </w:numPr>
        <w:rPr>
          <w:rFonts w:ascii="Arial" w:hAnsi="Arial" w:cs="Arial"/>
          <w:b/>
          <w:bCs/>
          <w:sz w:val="20"/>
          <w:szCs w:val="20"/>
        </w:rPr>
      </w:pPr>
      <w:r>
        <w:rPr>
          <w:rFonts w:ascii="Arial" w:hAnsi="Arial" w:cs="Arial"/>
          <w:b/>
          <w:bCs/>
          <w:sz w:val="20"/>
          <w:szCs w:val="20"/>
        </w:rPr>
        <w:t xml:space="preserve">Consideration of Grant Application – </w:t>
      </w:r>
      <w:r>
        <w:rPr>
          <w:rFonts w:ascii="Arial" w:hAnsi="Arial" w:cs="Arial"/>
          <w:bCs/>
          <w:sz w:val="20"/>
          <w:szCs w:val="20"/>
        </w:rPr>
        <w:t>Contingent on the approval</w:t>
      </w:r>
      <w:r w:rsidR="006E2802">
        <w:rPr>
          <w:rFonts w:ascii="Arial" w:hAnsi="Arial" w:cs="Arial"/>
          <w:bCs/>
          <w:sz w:val="20"/>
          <w:szCs w:val="20"/>
        </w:rPr>
        <w:t xml:space="preserve"> of the Trailhead Market Place estimate, Superintendent Sutton is requesting approval to submit a MDARD Rural Development Fund grant for $100,000.00 to be used for part of the construction of the Trailhead Market Place. This grant requires a 30% match.  Supervisor Beliveau continued that at least $100,000.00 would</w:t>
      </w:r>
      <w:r w:rsidR="006E2802">
        <w:rPr>
          <w:rFonts w:ascii="Arial" w:hAnsi="Arial" w:cs="Arial"/>
          <w:bCs/>
          <w:sz w:val="20"/>
          <w:szCs w:val="20"/>
        </w:rPr>
        <w:br/>
        <w:t>be used for the Market Place no matter what is built there, whether is be a pole barn or a framed</w:t>
      </w:r>
      <w:r w:rsidR="006E2802">
        <w:rPr>
          <w:rFonts w:ascii="Arial" w:hAnsi="Arial" w:cs="Arial"/>
          <w:bCs/>
          <w:sz w:val="20"/>
          <w:szCs w:val="20"/>
        </w:rPr>
        <w:br/>
        <w:t>building</w:t>
      </w:r>
      <w:r w:rsidR="00621E5F">
        <w:rPr>
          <w:rFonts w:ascii="Arial" w:hAnsi="Arial" w:cs="Arial"/>
          <w:bCs/>
          <w:sz w:val="20"/>
          <w:szCs w:val="20"/>
        </w:rPr>
        <w:t>.  Moss made a motion to approve the Superintendent execute the MDARD Rural Development Fund grant for the Trailhead Market Place.  Second by Ramsdell</w:t>
      </w:r>
      <w:r w:rsidR="00621E5F">
        <w:rPr>
          <w:rFonts w:ascii="Arial" w:hAnsi="Arial" w:cs="Arial"/>
          <w:bCs/>
          <w:sz w:val="20"/>
          <w:szCs w:val="20"/>
        </w:rPr>
        <w:br/>
        <w:t>Moss</w:t>
      </w:r>
      <w:r w:rsidR="00621E5F">
        <w:rPr>
          <w:rFonts w:ascii="Arial" w:hAnsi="Arial" w:cs="Arial"/>
          <w:bCs/>
          <w:sz w:val="20"/>
          <w:szCs w:val="20"/>
        </w:rPr>
        <w:br/>
        <w:t>Motion Carried</w:t>
      </w:r>
    </w:p>
    <w:p w:rsidR="004A5A9F" w:rsidRPr="00442B9C" w:rsidRDefault="00442B9C" w:rsidP="00621E5F">
      <w:pPr>
        <w:pStyle w:val="ListParagraph"/>
        <w:numPr>
          <w:ilvl w:val="0"/>
          <w:numId w:val="15"/>
        </w:numPr>
        <w:rPr>
          <w:rFonts w:ascii="Arial" w:hAnsi="Arial" w:cs="Arial"/>
          <w:b/>
          <w:bCs/>
          <w:sz w:val="20"/>
          <w:szCs w:val="20"/>
        </w:rPr>
      </w:pPr>
      <w:r>
        <w:rPr>
          <w:rFonts w:ascii="Arial" w:hAnsi="Arial" w:cs="Arial"/>
          <w:b/>
          <w:bCs/>
          <w:sz w:val="20"/>
          <w:szCs w:val="20"/>
        </w:rPr>
        <w:t xml:space="preserve">Consideration of Consent Form – </w:t>
      </w:r>
      <w:r>
        <w:rPr>
          <w:rFonts w:ascii="Arial" w:hAnsi="Arial" w:cs="Arial"/>
          <w:bCs/>
          <w:sz w:val="20"/>
          <w:szCs w:val="20"/>
        </w:rPr>
        <w:t>The State of Michigan, EGLE will be implementing some additional testing and two of those sites are directly in front of the Township Hall in the greenway between sidewalk and the parking lot.  In order to do this, they require a Consent to Enter Private Property Form be completed.  Motion is made by Moss to approve the Superintendent to execute the consent to enter into a private property agreement with EGLE.  Second by Ramsdell</w:t>
      </w:r>
      <w:r>
        <w:rPr>
          <w:rFonts w:ascii="Arial" w:hAnsi="Arial" w:cs="Arial"/>
          <w:bCs/>
          <w:sz w:val="20"/>
          <w:szCs w:val="20"/>
        </w:rPr>
        <w:br/>
        <w:t>Unanimous – Roll Call Vote</w:t>
      </w:r>
      <w:r>
        <w:rPr>
          <w:rFonts w:ascii="Arial" w:hAnsi="Arial" w:cs="Arial"/>
          <w:bCs/>
          <w:sz w:val="20"/>
          <w:szCs w:val="20"/>
        </w:rPr>
        <w:br/>
        <w:t>Motion Carried</w:t>
      </w:r>
    </w:p>
    <w:p w:rsidR="00442B9C" w:rsidRPr="00621E5F" w:rsidRDefault="00442B9C" w:rsidP="00621E5F">
      <w:pPr>
        <w:pStyle w:val="ListParagraph"/>
        <w:numPr>
          <w:ilvl w:val="0"/>
          <w:numId w:val="15"/>
        </w:numPr>
        <w:rPr>
          <w:rFonts w:ascii="Arial" w:hAnsi="Arial" w:cs="Arial"/>
          <w:b/>
          <w:bCs/>
          <w:sz w:val="20"/>
          <w:szCs w:val="20"/>
        </w:rPr>
      </w:pPr>
      <w:r>
        <w:rPr>
          <w:rFonts w:ascii="Arial" w:hAnsi="Arial" w:cs="Arial"/>
          <w:b/>
          <w:bCs/>
          <w:sz w:val="20"/>
          <w:szCs w:val="20"/>
        </w:rPr>
        <w:t xml:space="preserve">DPW Gravel and Grading </w:t>
      </w:r>
      <w:r w:rsidR="00AF1CB2">
        <w:rPr>
          <w:rFonts w:ascii="Arial" w:hAnsi="Arial" w:cs="Arial"/>
          <w:b/>
          <w:bCs/>
          <w:sz w:val="20"/>
          <w:szCs w:val="20"/>
        </w:rPr>
        <w:t>–</w:t>
      </w:r>
      <w:r>
        <w:rPr>
          <w:rFonts w:ascii="Arial" w:hAnsi="Arial" w:cs="Arial"/>
          <w:b/>
          <w:bCs/>
          <w:sz w:val="20"/>
          <w:szCs w:val="20"/>
        </w:rPr>
        <w:t xml:space="preserve"> </w:t>
      </w:r>
      <w:r w:rsidR="00AF1CB2">
        <w:rPr>
          <w:rFonts w:ascii="Arial" w:hAnsi="Arial" w:cs="Arial"/>
          <w:bCs/>
          <w:sz w:val="20"/>
          <w:szCs w:val="20"/>
        </w:rPr>
        <w:t xml:space="preserve">Superintendent Sutton requested authorization to move forward with </w:t>
      </w:r>
      <w:r w:rsidR="00AF1CB2">
        <w:rPr>
          <w:rFonts w:ascii="Arial" w:hAnsi="Arial" w:cs="Arial"/>
          <w:bCs/>
          <w:sz w:val="20"/>
          <w:szCs w:val="20"/>
        </w:rPr>
        <w:br/>
        <w:t xml:space="preserve">the addition of gravel to prevent further flooding addition.  The quote included $600.00 for materials, $650.00 for freight, and additional $1250.00 for labor for a total of $2500.00.  </w:t>
      </w:r>
    </w:p>
    <w:p w:rsidR="00AF1CB2" w:rsidRDefault="00AF1CB2" w:rsidP="00AF1CB2">
      <w:pPr>
        <w:pStyle w:val="ListParagraph"/>
        <w:ind w:left="640"/>
        <w:rPr>
          <w:rFonts w:ascii="Arial" w:hAnsi="Arial" w:cs="Arial"/>
          <w:bCs/>
          <w:sz w:val="20"/>
          <w:szCs w:val="20"/>
        </w:rPr>
      </w:pPr>
      <w:r>
        <w:rPr>
          <w:rFonts w:ascii="Arial" w:hAnsi="Arial" w:cs="Arial"/>
          <w:bCs/>
          <w:sz w:val="20"/>
          <w:szCs w:val="20"/>
        </w:rPr>
        <w:t>Moss made a motion to accept the bid of $2500.00 for gravel work at the DPW building.  Second by Ramsdell</w:t>
      </w:r>
    </w:p>
    <w:p w:rsidR="00AF1CB2" w:rsidRDefault="00AF1CB2" w:rsidP="00AF1CB2">
      <w:pPr>
        <w:pStyle w:val="ListParagraph"/>
        <w:ind w:left="640"/>
        <w:rPr>
          <w:rFonts w:ascii="Arial" w:hAnsi="Arial" w:cs="Arial"/>
          <w:bCs/>
          <w:sz w:val="20"/>
          <w:szCs w:val="20"/>
        </w:rPr>
      </w:pPr>
      <w:r>
        <w:rPr>
          <w:rFonts w:ascii="Arial" w:hAnsi="Arial" w:cs="Arial"/>
          <w:bCs/>
          <w:sz w:val="20"/>
          <w:szCs w:val="20"/>
        </w:rPr>
        <w:t>Unanimous – Roll Call Vote</w:t>
      </w:r>
    </w:p>
    <w:p w:rsidR="00AF1CB2" w:rsidRDefault="00AF1CB2" w:rsidP="00AF1CB2">
      <w:pPr>
        <w:pStyle w:val="ListParagraph"/>
        <w:ind w:left="640"/>
        <w:rPr>
          <w:rFonts w:ascii="Arial" w:hAnsi="Arial" w:cs="Arial"/>
          <w:bCs/>
          <w:sz w:val="20"/>
          <w:szCs w:val="20"/>
        </w:rPr>
      </w:pPr>
      <w:r>
        <w:rPr>
          <w:rFonts w:ascii="Arial" w:hAnsi="Arial" w:cs="Arial"/>
          <w:bCs/>
          <w:sz w:val="20"/>
          <w:szCs w:val="20"/>
        </w:rPr>
        <w:t>Motion Carried</w:t>
      </w:r>
    </w:p>
    <w:p w:rsidR="007C32FC" w:rsidRPr="00A74C4C" w:rsidRDefault="00510E5C" w:rsidP="00AF1CB2">
      <w:pPr>
        <w:pStyle w:val="ListParagraph"/>
        <w:ind w:left="640"/>
        <w:rPr>
          <w:rFonts w:ascii="Arial" w:hAnsi="Arial" w:cs="Arial"/>
          <w:bCs/>
          <w:sz w:val="20"/>
          <w:szCs w:val="20"/>
        </w:rPr>
      </w:pPr>
      <w:r>
        <w:rPr>
          <w:rFonts w:ascii="Arial" w:hAnsi="Arial" w:cs="Arial"/>
          <w:bCs/>
          <w:sz w:val="20"/>
          <w:szCs w:val="20"/>
        </w:rPr>
        <w:br/>
      </w:r>
    </w:p>
    <w:p w:rsidR="007C32FC" w:rsidRPr="007C32FC" w:rsidRDefault="007C32FC" w:rsidP="007C32FC">
      <w:pPr>
        <w:rPr>
          <w:rFonts w:ascii="Arial" w:hAnsi="Arial" w:cs="Arial"/>
          <w:b/>
          <w:bCs/>
          <w:sz w:val="22"/>
          <w:szCs w:val="22"/>
        </w:rPr>
      </w:pP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AF1CB2" w:rsidRDefault="00AF1CB2" w:rsidP="001D6078">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AF1CB2">
        <w:rPr>
          <w:rFonts w:ascii="Arial" w:hAnsi="Arial" w:cs="Arial"/>
          <w:sz w:val="20"/>
          <w:szCs w:val="20"/>
        </w:rPr>
        <w:t>Moss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AF1CB2">
        <w:rPr>
          <w:rFonts w:ascii="Arial" w:hAnsi="Arial" w:cs="Arial"/>
          <w:sz w:val="20"/>
          <w:szCs w:val="20"/>
        </w:rPr>
        <w:t>6:12</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A77242">
      <w:rPr>
        <w:rFonts w:asciiTheme="majorHAnsi" w:eastAsiaTheme="majorEastAsia" w:hAnsiTheme="majorHAnsi" w:cstheme="majorBidi"/>
        <w:color w:val="808080" w:themeColor="background1" w:themeShade="80"/>
        <w:sz w:val="16"/>
        <w:szCs w:val="16"/>
      </w:rPr>
      <w:t>Sept.</w:t>
    </w:r>
    <w:proofErr w:type="gramEnd"/>
    <w:r w:rsidR="00A77242">
      <w:rPr>
        <w:rFonts w:asciiTheme="majorHAnsi" w:eastAsiaTheme="majorEastAsia" w:hAnsiTheme="majorHAnsi" w:cstheme="majorBidi"/>
        <w:color w:val="808080" w:themeColor="background1" w:themeShade="80"/>
        <w:sz w:val="16"/>
        <w:szCs w:val="16"/>
      </w:rPr>
      <w:t xml:space="preserve"> 16</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4DDD6AA6"/>
    <w:multiLevelType w:val="hybridMultilevel"/>
    <w:tmpl w:val="9CAE5CE0"/>
    <w:lvl w:ilvl="0" w:tplc="5E6A719A">
      <w:start w:val="1"/>
      <w:numFmt w:val="upperLetter"/>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5CF73134"/>
    <w:multiLevelType w:val="hybridMultilevel"/>
    <w:tmpl w:val="73808968"/>
    <w:lvl w:ilvl="0" w:tplc="EEBC6198">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4"/>
  </w:num>
  <w:num w:numId="3">
    <w:abstractNumId w:val="13"/>
  </w:num>
  <w:num w:numId="4">
    <w:abstractNumId w:val="1"/>
  </w:num>
  <w:num w:numId="5">
    <w:abstractNumId w:val="0"/>
  </w:num>
  <w:num w:numId="6">
    <w:abstractNumId w:val="10"/>
  </w:num>
  <w:num w:numId="7">
    <w:abstractNumId w:val="3"/>
  </w:num>
  <w:num w:numId="8">
    <w:abstractNumId w:val="9"/>
  </w:num>
  <w:num w:numId="9">
    <w:abstractNumId w:val="12"/>
  </w:num>
  <w:num w:numId="10">
    <w:abstractNumId w:val="11"/>
  </w:num>
  <w:num w:numId="11">
    <w:abstractNumId w:val="5"/>
  </w:num>
  <w:num w:numId="12">
    <w:abstractNumId w:val="14"/>
  </w:num>
  <w:num w:numId="13">
    <w:abstractNumId w:val="2"/>
  </w:num>
  <w:num w:numId="14">
    <w:abstractNumId w:val="8"/>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810D7"/>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48D0"/>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5D08"/>
    <w:rsid w:val="00236605"/>
    <w:rsid w:val="00245B07"/>
    <w:rsid w:val="00250704"/>
    <w:rsid w:val="00253155"/>
    <w:rsid w:val="002553DB"/>
    <w:rsid w:val="00255E3F"/>
    <w:rsid w:val="00264DE5"/>
    <w:rsid w:val="00271215"/>
    <w:rsid w:val="00275A9B"/>
    <w:rsid w:val="00277EF6"/>
    <w:rsid w:val="00285E18"/>
    <w:rsid w:val="0028705B"/>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15C32"/>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5E1F"/>
    <w:rsid w:val="0042739E"/>
    <w:rsid w:val="00441A97"/>
    <w:rsid w:val="00442B9C"/>
    <w:rsid w:val="004437E6"/>
    <w:rsid w:val="00455F58"/>
    <w:rsid w:val="00456437"/>
    <w:rsid w:val="00457AD1"/>
    <w:rsid w:val="004648ED"/>
    <w:rsid w:val="00475E2C"/>
    <w:rsid w:val="00477A62"/>
    <w:rsid w:val="00493420"/>
    <w:rsid w:val="00493DD1"/>
    <w:rsid w:val="004A3E3F"/>
    <w:rsid w:val="004A5A9F"/>
    <w:rsid w:val="004D0925"/>
    <w:rsid w:val="004D2FB5"/>
    <w:rsid w:val="004E3DC9"/>
    <w:rsid w:val="004F6460"/>
    <w:rsid w:val="005007AC"/>
    <w:rsid w:val="005017F7"/>
    <w:rsid w:val="005021AE"/>
    <w:rsid w:val="00510A37"/>
    <w:rsid w:val="00510E5C"/>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1E5F"/>
    <w:rsid w:val="00625F52"/>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E2802"/>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32FC"/>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532ED"/>
    <w:rsid w:val="008676FC"/>
    <w:rsid w:val="00875DB3"/>
    <w:rsid w:val="00890F61"/>
    <w:rsid w:val="0089472B"/>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55910"/>
    <w:rsid w:val="00965C68"/>
    <w:rsid w:val="00970A60"/>
    <w:rsid w:val="0097588C"/>
    <w:rsid w:val="009918DC"/>
    <w:rsid w:val="00996FBC"/>
    <w:rsid w:val="009A495C"/>
    <w:rsid w:val="009A52F6"/>
    <w:rsid w:val="009B7088"/>
    <w:rsid w:val="009E1F2B"/>
    <w:rsid w:val="009E34A3"/>
    <w:rsid w:val="009F09E8"/>
    <w:rsid w:val="00A06716"/>
    <w:rsid w:val="00A07A83"/>
    <w:rsid w:val="00A07C84"/>
    <w:rsid w:val="00A15444"/>
    <w:rsid w:val="00A2164B"/>
    <w:rsid w:val="00A27A48"/>
    <w:rsid w:val="00A3527D"/>
    <w:rsid w:val="00A35358"/>
    <w:rsid w:val="00A43692"/>
    <w:rsid w:val="00A512D0"/>
    <w:rsid w:val="00A73C61"/>
    <w:rsid w:val="00A74C4C"/>
    <w:rsid w:val="00A76C88"/>
    <w:rsid w:val="00A77242"/>
    <w:rsid w:val="00A77F37"/>
    <w:rsid w:val="00A81354"/>
    <w:rsid w:val="00A81EB8"/>
    <w:rsid w:val="00A92633"/>
    <w:rsid w:val="00A927FF"/>
    <w:rsid w:val="00A95BB4"/>
    <w:rsid w:val="00A95EE6"/>
    <w:rsid w:val="00AA07BE"/>
    <w:rsid w:val="00AA51A3"/>
    <w:rsid w:val="00AB6A1B"/>
    <w:rsid w:val="00AC1539"/>
    <w:rsid w:val="00AC26F2"/>
    <w:rsid w:val="00AC2BF4"/>
    <w:rsid w:val="00AC2CBC"/>
    <w:rsid w:val="00AE7E98"/>
    <w:rsid w:val="00AF1CB2"/>
    <w:rsid w:val="00B037EC"/>
    <w:rsid w:val="00B06025"/>
    <w:rsid w:val="00B112EE"/>
    <w:rsid w:val="00B1425D"/>
    <w:rsid w:val="00B31F45"/>
    <w:rsid w:val="00B366BF"/>
    <w:rsid w:val="00B424AD"/>
    <w:rsid w:val="00B44B66"/>
    <w:rsid w:val="00B4703F"/>
    <w:rsid w:val="00B5570E"/>
    <w:rsid w:val="00B56426"/>
    <w:rsid w:val="00B72777"/>
    <w:rsid w:val="00B80BFC"/>
    <w:rsid w:val="00B817F7"/>
    <w:rsid w:val="00B82CF1"/>
    <w:rsid w:val="00B85029"/>
    <w:rsid w:val="00B910CD"/>
    <w:rsid w:val="00B96383"/>
    <w:rsid w:val="00B97595"/>
    <w:rsid w:val="00BB4013"/>
    <w:rsid w:val="00BC6FCB"/>
    <w:rsid w:val="00BC7217"/>
    <w:rsid w:val="00BE1C87"/>
    <w:rsid w:val="00C0152D"/>
    <w:rsid w:val="00C03714"/>
    <w:rsid w:val="00C0448C"/>
    <w:rsid w:val="00C0524D"/>
    <w:rsid w:val="00C061FA"/>
    <w:rsid w:val="00C14AA6"/>
    <w:rsid w:val="00C2029F"/>
    <w:rsid w:val="00C25E0A"/>
    <w:rsid w:val="00C33217"/>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469"/>
    <w:rsid w:val="00CD45D5"/>
    <w:rsid w:val="00CE4FC2"/>
    <w:rsid w:val="00CF13FE"/>
    <w:rsid w:val="00CF2107"/>
    <w:rsid w:val="00CF4E09"/>
    <w:rsid w:val="00CF7230"/>
    <w:rsid w:val="00D01C77"/>
    <w:rsid w:val="00D0738F"/>
    <w:rsid w:val="00D15FC7"/>
    <w:rsid w:val="00D200C4"/>
    <w:rsid w:val="00D26326"/>
    <w:rsid w:val="00D2649A"/>
    <w:rsid w:val="00D378F5"/>
    <w:rsid w:val="00D40C3A"/>
    <w:rsid w:val="00D511EE"/>
    <w:rsid w:val="00D60DFF"/>
    <w:rsid w:val="00D610BD"/>
    <w:rsid w:val="00D61B9C"/>
    <w:rsid w:val="00D61C3A"/>
    <w:rsid w:val="00D62E71"/>
    <w:rsid w:val="00D67EBA"/>
    <w:rsid w:val="00D70843"/>
    <w:rsid w:val="00D743E2"/>
    <w:rsid w:val="00D74E6E"/>
    <w:rsid w:val="00D75E86"/>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25636"/>
    <w:rsid w:val="00E37C2B"/>
    <w:rsid w:val="00E5088F"/>
    <w:rsid w:val="00E524F7"/>
    <w:rsid w:val="00E55056"/>
    <w:rsid w:val="00E654E1"/>
    <w:rsid w:val="00E71615"/>
    <w:rsid w:val="00E77C2C"/>
    <w:rsid w:val="00E82D9D"/>
    <w:rsid w:val="00E86435"/>
    <w:rsid w:val="00E92A20"/>
    <w:rsid w:val="00EB0584"/>
    <w:rsid w:val="00EB08F7"/>
    <w:rsid w:val="00EB1166"/>
    <w:rsid w:val="00EB4079"/>
    <w:rsid w:val="00EB4D75"/>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610DD"/>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6504B"/>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E088-0484-434D-B6AA-FDAB5609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1327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4</cp:revision>
  <cp:lastPrinted>2013-11-07T15:44:00Z</cp:lastPrinted>
  <dcterms:created xsi:type="dcterms:W3CDTF">2019-09-25T16:40:00Z</dcterms:created>
  <dcterms:modified xsi:type="dcterms:W3CDTF">2019-10-08T13:46:00Z</dcterms:modified>
</cp:coreProperties>
</file>